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F4" w:rsidRPr="004037D7" w:rsidRDefault="00655BF4" w:rsidP="00655BF4">
      <w:pPr>
        <w:pStyle w:val="GT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644BA0">
        <w:rPr>
          <w:rFonts w:ascii="Times New Roman" w:hAnsi="Times New Roman"/>
          <w:b/>
          <w:sz w:val="24"/>
          <w:szCs w:val="24"/>
        </w:rPr>
        <w:t>3</w:t>
      </w:r>
      <w:r w:rsidRPr="004037D7">
        <w:rPr>
          <w:rFonts w:ascii="Times New Roman" w:hAnsi="Times New Roman"/>
          <w:b/>
          <w:sz w:val="24"/>
          <w:szCs w:val="24"/>
        </w:rPr>
        <w:t>.</w:t>
      </w:r>
      <w:r w:rsidRPr="00403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Характерные линии КР изученных дочерних минералов расплавных включений.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364"/>
        <w:gridCol w:w="1613"/>
        <w:gridCol w:w="2552"/>
        <w:gridCol w:w="1417"/>
        <w:gridCol w:w="1134"/>
      </w:tblGrid>
      <w:tr w:rsidR="00655BF4" w:rsidRPr="0018586F" w:rsidTr="006A7161">
        <w:trPr>
          <w:trHeight w:val="283"/>
          <w:jc w:val="center"/>
        </w:trPr>
        <w:tc>
          <w:tcPr>
            <w:tcW w:w="1696" w:type="dxa"/>
            <w:vMerge w:val="restart"/>
            <w:noWrap/>
          </w:tcPr>
          <w:p w:rsidR="00655BF4" w:rsidRPr="001C1707" w:rsidRDefault="00655BF4" w:rsidP="00655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</w:t>
            </w:r>
          </w:p>
        </w:tc>
        <w:tc>
          <w:tcPr>
            <w:tcW w:w="6946" w:type="dxa"/>
            <w:gridSpan w:val="4"/>
            <w:noWrap/>
          </w:tcPr>
          <w:p w:rsidR="00655BF4" w:rsidRPr="00245E63" w:rsidRDefault="00655BF4" w:rsidP="00655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КР-сдвиг</w:t>
            </w:r>
            <w:r w:rsidRPr="0024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4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-1</w:t>
            </w:r>
            <w:r w:rsidRPr="0024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Merge w:val="restart"/>
          </w:tcPr>
          <w:p w:rsidR="00655BF4" w:rsidRPr="001C1707" w:rsidRDefault="00655BF4" w:rsidP="00655B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vMerge/>
            <w:noWrap/>
          </w:tcPr>
          <w:p w:rsidR="00655BF4" w:rsidRPr="00245E63" w:rsidRDefault="00655BF4" w:rsidP="00655B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4" w:type="dxa"/>
            <w:noWrap/>
          </w:tcPr>
          <w:p w:rsidR="00655BF4" w:rsidRPr="00245E63" w:rsidRDefault="00655BF4" w:rsidP="00655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0-600</w:t>
            </w:r>
          </w:p>
        </w:tc>
        <w:tc>
          <w:tcPr>
            <w:tcW w:w="1613" w:type="dxa"/>
            <w:noWrap/>
          </w:tcPr>
          <w:p w:rsidR="00655BF4" w:rsidRPr="00245E63" w:rsidRDefault="00655BF4" w:rsidP="00655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601-900</w:t>
            </w:r>
          </w:p>
        </w:tc>
        <w:tc>
          <w:tcPr>
            <w:tcW w:w="2552" w:type="dxa"/>
            <w:noWrap/>
          </w:tcPr>
          <w:p w:rsidR="00655BF4" w:rsidRPr="00245E63" w:rsidRDefault="00655BF4" w:rsidP="00655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901-1200</w:t>
            </w:r>
          </w:p>
        </w:tc>
        <w:tc>
          <w:tcPr>
            <w:tcW w:w="1417" w:type="dxa"/>
            <w:noWrap/>
          </w:tcPr>
          <w:p w:rsidR="00655BF4" w:rsidRPr="00245E63" w:rsidRDefault="00655BF4" w:rsidP="00655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1201-4000</w:t>
            </w:r>
          </w:p>
        </w:tc>
        <w:tc>
          <w:tcPr>
            <w:tcW w:w="1134" w:type="dxa"/>
            <w:vMerge/>
          </w:tcPr>
          <w:p w:rsidR="00655BF4" w:rsidRPr="00245E63" w:rsidRDefault="00655BF4" w:rsidP="00655B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Магнезиохромит</w:t>
            </w:r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688s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655BF4" w:rsidRPr="006A7161" w:rsidRDefault="00655BF4" w:rsidP="00655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Ньеререит</w:t>
            </w:r>
            <w:proofErr w:type="spellEnd"/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64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m,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1087s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[1,2]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Шортит</w:t>
            </w:r>
            <w:proofErr w:type="spellEnd"/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</w:tcPr>
          <w:p w:rsidR="00655BF4" w:rsidRPr="006A7161" w:rsidRDefault="00644BA0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695w,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w,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733w</w:t>
            </w:r>
          </w:p>
        </w:tc>
        <w:tc>
          <w:tcPr>
            <w:tcW w:w="2552" w:type="dxa"/>
            <w:noWrap/>
          </w:tcPr>
          <w:p w:rsidR="00655BF4" w:rsidRPr="006A7161" w:rsidRDefault="00655BF4" w:rsidP="00644B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</w:t>
            </w: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</w:t>
            </w:r>
            <w:r w:rsidR="00644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1091s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1746w</w:t>
            </w: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[3]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  <w:vAlign w:val="center"/>
          </w:tcPr>
          <w:p w:rsidR="00655BF4" w:rsidRPr="006A7161" w:rsidRDefault="00655BF4" w:rsidP="00655B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Грегориит</w:t>
            </w:r>
            <w:proofErr w:type="spellEnd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A716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атрит</w:t>
            </w:r>
            <w:proofErr w:type="spellEnd"/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1081s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[1,4]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Эйтелит</w:t>
            </w:r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  <w:r w:rsidR="0064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207w</w:t>
            </w:r>
            <w:r w:rsidR="0064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0w</w:t>
            </w: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709w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1104s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[5,6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Брэдлиит</w:t>
            </w:r>
            <w:proofErr w:type="spellEnd"/>
          </w:p>
        </w:tc>
        <w:tc>
          <w:tcPr>
            <w:tcW w:w="1364" w:type="dxa"/>
            <w:noWrap/>
          </w:tcPr>
          <w:p w:rsidR="00655BF4" w:rsidRPr="006A7161" w:rsidRDefault="00644BA0" w:rsidP="00644BA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158w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55BF4" w:rsidRPr="006A71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217w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55BF4" w:rsidRPr="006A71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55BF4" w:rsidRPr="006A71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591w</w:t>
            </w: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71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693w</w:t>
            </w:r>
            <w:r w:rsidRPr="006A71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731w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971s</w:t>
            </w:r>
            <w:r w:rsidR="0064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1032w, 1051w, 1067w,</w:t>
            </w:r>
            <w:r w:rsidRPr="006A7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1078s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71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[7,8]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Нортупит</w:t>
            </w:r>
            <w:proofErr w:type="spellEnd"/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716w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1115s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[3]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Доломит</w:t>
            </w:r>
          </w:p>
        </w:tc>
        <w:tc>
          <w:tcPr>
            <w:tcW w:w="1364" w:type="dxa"/>
            <w:noWrap/>
          </w:tcPr>
          <w:p w:rsidR="00655BF4" w:rsidRPr="006A7161" w:rsidRDefault="00644BA0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174m, 297m, 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338w</w:t>
            </w: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721-724w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1096-1098s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1442w</w:t>
            </w:r>
            <w:r w:rsidR="0064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1755-1758w</w:t>
            </w: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[9,10]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Тихит</w:t>
            </w:r>
            <w:proofErr w:type="spellEnd"/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968</w:t>
            </w:r>
            <w:r w:rsidR="00644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</w:t>
            </w: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[11]</w:t>
            </w:r>
          </w:p>
        </w:tc>
      </w:tr>
      <w:tr w:rsidR="00655BF4" w:rsidRPr="0018586F" w:rsidTr="006A7161">
        <w:trPr>
          <w:trHeight w:val="5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Кальцит</w:t>
            </w:r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142</w:t>
            </w:r>
            <w:r w:rsidR="0064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m,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266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713w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1083</w:t>
            </w:r>
          </w:p>
        </w:tc>
        <w:tc>
          <w:tcPr>
            <w:tcW w:w="1417" w:type="dxa"/>
            <w:noWrap/>
          </w:tcPr>
          <w:p w:rsidR="00655BF4" w:rsidRPr="006A7161" w:rsidRDefault="00644BA0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1438w, 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1750w</w:t>
            </w: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[4, 9, 10]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Магнезит</w:t>
            </w:r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44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w,</w:t>
            </w: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328m</w:t>
            </w: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739w</w:t>
            </w: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1095s</w:t>
            </w:r>
          </w:p>
        </w:tc>
        <w:tc>
          <w:tcPr>
            <w:tcW w:w="1417" w:type="dxa"/>
            <w:noWrap/>
          </w:tcPr>
          <w:p w:rsidR="00655BF4" w:rsidRPr="006A7161" w:rsidRDefault="00644BA0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1449w,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1762w</w:t>
            </w: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[10,12]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  <w:vAlign w:val="center"/>
          </w:tcPr>
          <w:p w:rsidR="00655BF4" w:rsidRPr="006A7161" w:rsidRDefault="00655BF4" w:rsidP="00655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Афтиталит</w:t>
            </w:r>
            <w:proofErr w:type="spellEnd"/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:rsidR="00655BF4" w:rsidRPr="006A7161" w:rsidRDefault="00644BA0" w:rsidP="00655B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994</w:t>
            </w:r>
            <w:r w:rsidR="00655BF4"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1203m</w:t>
            </w: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71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[13]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Апатит</w:t>
            </w:r>
          </w:p>
        </w:tc>
        <w:tc>
          <w:tcPr>
            <w:tcW w:w="1364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A71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961s</w:t>
            </w:r>
          </w:p>
        </w:tc>
        <w:tc>
          <w:tcPr>
            <w:tcW w:w="1417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[14]</w:t>
            </w:r>
          </w:p>
        </w:tc>
      </w:tr>
      <w:tr w:rsidR="00655BF4" w:rsidRPr="0018586F" w:rsidTr="006A7161">
        <w:trPr>
          <w:trHeight w:val="283"/>
          <w:jc w:val="center"/>
        </w:trPr>
        <w:tc>
          <w:tcPr>
            <w:tcW w:w="1696" w:type="dxa"/>
            <w:noWrap/>
          </w:tcPr>
          <w:p w:rsidR="00655BF4" w:rsidRPr="006A7161" w:rsidRDefault="00655BF4" w:rsidP="00655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>Тетраферри</w:t>
            </w:r>
            <w:proofErr w:type="spellEnd"/>
            <w:r w:rsidRPr="006A7161">
              <w:rPr>
                <w:rFonts w:ascii="Times New Roman" w:hAnsi="Times New Roman" w:cs="Times New Roman"/>
                <w:sz w:val="20"/>
                <w:szCs w:val="20"/>
              </w:rPr>
              <w:t xml:space="preserve"> флогопит</w:t>
            </w:r>
          </w:p>
        </w:tc>
        <w:tc>
          <w:tcPr>
            <w:tcW w:w="1364" w:type="dxa"/>
            <w:noWrap/>
          </w:tcPr>
          <w:p w:rsidR="00655BF4" w:rsidRPr="006A7161" w:rsidRDefault="00644BA0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2m </w:t>
            </w:r>
          </w:p>
        </w:tc>
        <w:tc>
          <w:tcPr>
            <w:tcW w:w="1613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noWrap/>
          </w:tcPr>
          <w:p w:rsidR="00655BF4" w:rsidRPr="006A7161" w:rsidRDefault="00655BF4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655BF4" w:rsidRPr="006A7161" w:rsidRDefault="00644BA0" w:rsidP="00655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55BF4" w:rsidRPr="006A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655BF4" w:rsidRPr="006A7161" w:rsidRDefault="006A7161" w:rsidP="006A71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[15]</w:t>
            </w:r>
          </w:p>
        </w:tc>
      </w:tr>
    </w:tbl>
    <w:p w:rsidR="00655BF4" w:rsidRDefault="00655BF4" w:rsidP="00655BF4">
      <w:pPr>
        <w:rPr>
          <w:rFonts w:ascii="Times New Roman" w:hAnsi="Times New Roman" w:cs="Times New Roman"/>
          <w:sz w:val="24"/>
          <w:szCs w:val="24"/>
        </w:rPr>
      </w:pPr>
      <w:r w:rsidRPr="006C4A18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1C1707">
        <w:rPr>
          <w:rFonts w:ascii="Times New Roman" w:hAnsi="Times New Roman" w:cs="Times New Roman"/>
          <w:b/>
          <w:sz w:val="20"/>
          <w:szCs w:val="20"/>
        </w:rPr>
        <w:t xml:space="preserve"> =</w:t>
      </w:r>
      <w:r w:rsidRPr="008107E7">
        <w:rPr>
          <w:rFonts w:ascii="Times New Roman" w:hAnsi="Times New Roman" w:cs="Times New Roman"/>
          <w:sz w:val="20"/>
          <w:szCs w:val="20"/>
        </w:rPr>
        <w:t xml:space="preserve">полосы сильной </w:t>
      </w:r>
      <w:r w:rsidR="00644BA0" w:rsidRPr="008107E7">
        <w:rPr>
          <w:rFonts w:ascii="Times New Roman" w:hAnsi="Times New Roman" w:cs="Times New Roman"/>
          <w:sz w:val="20"/>
          <w:szCs w:val="20"/>
        </w:rPr>
        <w:t>интенсивности</w:t>
      </w:r>
      <w:r w:rsidR="00644BA0">
        <w:rPr>
          <w:rFonts w:ascii="Times New Roman" w:hAnsi="Times New Roman" w:cs="Times New Roman"/>
          <w:b/>
          <w:sz w:val="20"/>
          <w:szCs w:val="20"/>
        </w:rPr>
        <w:t>,</w:t>
      </w:r>
      <w:r w:rsidRPr="001C1707">
        <w:rPr>
          <w:rFonts w:ascii="Times New Roman" w:hAnsi="Times New Roman" w:cs="Times New Roman"/>
          <w:sz w:val="20"/>
          <w:szCs w:val="20"/>
        </w:rPr>
        <w:t xml:space="preserve"> </w:t>
      </w:r>
      <w:r w:rsidRPr="006C4A18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1C1707">
        <w:rPr>
          <w:rFonts w:ascii="Times New Roman" w:hAnsi="Times New Roman" w:cs="Times New Roman"/>
          <w:sz w:val="20"/>
          <w:szCs w:val="20"/>
        </w:rPr>
        <w:t xml:space="preserve"> = </w:t>
      </w:r>
      <w:r w:rsidR="00644BA0">
        <w:rPr>
          <w:rFonts w:ascii="Times New Roman" w:hAnsi="Times New Roman" w:cs="Times New Roman"/>
          <w:sz w:val="20"/>
          <w:szCs w:val="20"/>
        </w:rPr>
        <w:t>полосы средней интенсивности,</w:t>
      </w:r>
      <w:r w:rsidRPr="001C1707">
        <w:rPr>
          <w:rFonts w:ascii="Times New Roman" w:hAnsi="Times New Roman" w:cs="Times New Roman"/>
          <w:sz w:val="20"/>
          <w:szCs w:val="20"/>
        </w:rPr>
        <w:t xml:space="preserve"> </w:t>
      </w:r>
      <w:r w:rsidRPr="006C4A18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1C1707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</w:rPr>
        <w:t xml:space="preserve">полосы слабой </w:t>
      </w:r>
      <w:r w:rsidR="00DA5846">
        <w:rPr>
          <w:rFonts w:ascii="Times New Roman" w:hAnsi="Times New Roman" w:cs="Times New Roman"/>
          <w:sz w:val="20"/>
          <w:szCs w:val="20"/>
        </w:rPr>
        <w:t>и</w:t>
      </w:r>
      <w:r w:rsidRPr="00933E62">
        <w:rPr>
          <w:rFonts w:ascii="Times New Roman" w:hAnsi="Times New Roman" w:cs="Times New Roman"/>
          <w:sz w:val="24"/>
          <w:szCs w:val="24"/>
        </w:rPr>
        <w:t>нтенсивности.</w:t>
      </w:r>
    </w:p>
    <w:p w:rsidR="005C0D1E" w:rsidRPr="005C0D1E" w:rsidRDefault="005C0D1E" w:rsidP="00655BF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5C0D1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bookmarkEnd w:id="0"/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Golovin A.V., Korsakov A.V.,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Gavryushkin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P.N., Zaitsev A.N., Thomas V.G.,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Moine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B.N. Raman spectra of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nyerereite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gregoryite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>, and synthetic pure Na2Ca(CO3)2: diversity and application for the study micro inclusions // Journal of Raman Spectroscopy.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 xml:space="preserve"> 2017.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48, № 11. P. 1559–1565.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Zaitsev A.N., Keller J., Spratt J., Jeffries T.E.,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Sharygin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V.V. Chemical composition of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nyerereite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gregoryite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natrocarbonatites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Oldoinyo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Lengai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volcano, Tanzania // Geol. Ore Deposits.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2009.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51, № 7. P. 608–616.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Frost R.L.,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Dickfos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M.J. Raman and infrared spectroscopic study of the anhydrous carbonate minerals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shortite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barytocalcite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Spectrochimica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Part A: Molecular and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Biomolecular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Spectroscopy.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2008.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71, № 1. P. 143–146.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Buzgar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Buzatu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Sanislav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I.V. The Raman study on certain sulfates // An.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Stiint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. U. Al. I-Mat.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2009.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55, № 1. P. 5–23.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Sharygin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I.S.,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Golovin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A.V., Korsakov A.V.,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Pokhilenko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N.P.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Eitelite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in sheared peridotite xenoliths from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Udachnaya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-East kimberlite pipe (Russia) – a new locality and host rock type // European Journal of Mineralogy.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2013.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25, № 5. P. 825–834.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Shatskiy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Gavryushkin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P.N.,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Sharygin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I.S.,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Litasov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K.D.,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Kupriyanov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I.N., Higo Y.,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Borzdov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Y.M., Funakoshi K.,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Palyanov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Y.N.,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Ohtani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E. Melting and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subsolidus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phase relations in the system Na2CO3-MgCO3±H2O at 6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GPa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and the stability of Na2Mg(CO3)2 in the upper mantle // American Mineralogist. 2013. V. 98, № 11–12. P. 2172–2182.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lastRenderedPageBreak/>
        <w:t>7.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Gao J., Huang W., Wu X., Fan D., Wu Z., Xia D., Qin S. Compressibility of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carbonophosphate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bradleyite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Na3Mg(CO3)(PO4) by X-ray diffraction and Raman spectroscopy // Physics and Chemistry of Minerals.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2015.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42, № 3. P. 191–201.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Kozlov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E.N.,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Fomina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E.N.,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Bocharov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V.N.,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M.Y., Vlasenko N.S.,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Shilovskikh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V.V. A Raman spectroscopic study of the natural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carbonophosphates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\chemNa_3\mathitMCO_3PO_4 (M is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, Fe, and Mg) // European Journal of Mineralogy.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2021.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33, № 3. P. 283–297.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Edwards H.G.M.,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Villar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S.E.J.,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Jehlicka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Munshi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T. FT–Raman spectroscopic study of calcium-rich and magnesium-rich carbonate minerals //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Spectrochimica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Part A: Molecular and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Biomolecular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Spectroscopy.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2005.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61, № 10. P. 2273–2280.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Perrin J.,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Vielzeuf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Laporte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Ricolleau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Rossman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G.R.,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Floquet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N. Raman characterization of synthetic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magnesian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calcites // American Mineralogist. </w:t>
      </w:r>
      <w:r w:rsidRPr="00933E62">
        <w:rPr>
          <w:rFonts w:ascii="Times New Roman" w:hAnsi="Times New Roman" w:cs="Times New Roman"/>
          <w:sz w:val="24"/>
          <w:szCs w:val="24"/>
        </w:rPr>
        <w:t xml:space="preserve">2016.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3E62">
        <w:rPr>
          <w:rFonts w:ascii="Times New Roman" w:hAnsi="Times New Roman" w:cs="Times New Roman"/>
          <w:sz w:val="24"/>
          <w:szCs w:val="24"/>
        </w:rPr>
        <w:t xml:space="preserve">. 101, № 11. 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33E62">
        <w:rPr>
          <w:rFonts w:ascii="Times New Roman" w:hAnsi="Times New Roman" w:cs="Times New Roman"/>
          <w:sz w:val="24"/>
          <w:szCs w:val="24"/>
        </w:rPr>
        <w:t>. 2525–2538.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</w:rPr>
        <w:t>11.</w:t>
      </w:r>
      <w:r w:rsidRPr="00933E62">
        <w:rPr>
          <w:rFonts w:ascii="Times New Roman" w:hAnsi="Times New Roman" w:cs="Times New Roman"/>
          <w:sz w:val="24"/>
          <w:szCs w:val="24"/>
        </w:rPr>
        <w:tab/>
        <w:t xml:space="preserve">Сидоров М.Ю., </w:t>
      </w:r>
      <w:proofErr w:type="spellStart"/>
      <w:r w:rsidRPr="00933E62">
        <w:rPr>
          <w:rFonts w:ascii="Times New Roman" w:hAnsi="Times New Roman" w:cs="Times New Roman"/>
          <w:sz w:val="24"/>
          <w:szCs w:val="24"/>
        </w:rPr>
        <w:t>Компанченко</w:t>
      </w:r>
      <w:proofErr w:type="spellEnd"/>
      <w:r w:rsidRPr="00933E62">
        <w:rPr>
          <w:rFonts w:ascii="Times New Roman" w:hAnsi="Times New Roman" w:cs="Times New Roman"/>
          <w:sz w:val="24"/>
          <w:szCs w:val="24"/>
        </w:rPr>
        <w:t xml:space="preserve"> А.А., Фомина Е.Н., Козлов Е.Н. </w:t>
      </w:r>
      <w:proofErr w:type="spellStart"/>
      <w:r w:rsidRPr="00933E62">
        <w:rPr>
          <w:rFonts w:ascii="Times New Roman" w:hAnsi="Times New Roman" w:cs="Times New Roman"/>
          <w:sz w:val="24"/>
          <w:szCs w:val="24"/>
        </w:rPr>
        <w:t>Рамановская</w:t>
      </w:r>
      <w:proofErr w:type="spellEnd"/>
      <w:r w:rsidRPr="00933E62">
        <w:rPr>
          <w:rFonts w:ascii="Times New Roman" w:hAnsi="Times New Roman" w:cs="Times New Roman"/>
          <w:sz w:val="24"/>
          <w:szCs w:val="24"/>
        </w:rPr>
        <w:t xml:space="preserve"> спектроскопия минералов группы </w:t>
      </w:r>
      <w:proofErr w:type="spellStart"/>
      <w:r w:rsidRPr="00933E62">
        <w:rPr>
          <w:rFonts w:ascii="Times New Roman" w:hAnsi="Times New Roman" w:cs="Times New Roman"/>
          <w:sz w:val="24"/>
          <w:szCs w:val="24"/>
        </w:rPr>
        <w:t>нортупита</w:t>
      </w:r>
      <w:proofErr w:type="spellEnd"/>
      <w:r w:rsidRPr="00933E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3E62">
        <w:rPr>
          <w:rFonts w:ascii="Times New Roman" w:hAnsi="Times New Roman" w:cs="Times New Roman"/>
          <w:sz w:val="24"/>
          <w:szCs w:val="24"/>
        </w:rPr>
        <w:t>тихит</w:t>
      </w:r>
      <w:proofErr w:type="spellEnd"/>
      <w:r w:rsidRPr="00933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E62">
        <w:rPr>
          <w:rFonts w:ascii="Times New Roman" w:hAnsi="Times New Roman" w:cs="Times New Roman"/>
          <w:sz w:val="24"/>
          <w:szCs w:val="24"/>
        </w:rPr>
        <w:t>манганотихит</w:t>
      </w:r>
      <w:proofErr w:type="spellEnd"/>
      <w:r w:rsidRPr="00933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3E62">
        <w:rPr>
          <w:rFonts w:ascii="Times New Roman" w:hAnsi="Times New Roman" w:cs="Times New Roman"/>
          <w:sz w:val="24"/>
          <w:szCs w:val="24"/>
        </w:rPr>
        <w:t>ферротихит</w:t>
      </w:r>
      <w:proofErr w:type="spellEnd"/>
      <w:r w:rsidRPr="00933E62">
        <w:rPr>
          <w:rFonts w:ascii="Times New Roman" w:hAnsi="Times New Roman" w:cs="Times New Roman"/>
          <w:sz w:val="24"/>
          <w:szCs w:val="24"/>
        </w:rPr>
        <w:t xml:space="preserve">). // Записки Российского минералогического общества. 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2022.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151, № 2. P. 94–101.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Buzgar N.,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Apopei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A.I. The Raman study of certain carbonates // ANALELE ŞTIINŢIFICE ALE UNIVERSITĂŢII „AL. I. CUZA” IAŞI.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2009.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55, № 2. P. 97–112.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Vargas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Jentzsch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Kampe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Ciobotă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Rösch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P., Popp J. Inorganic salts in atmospheric particulate matter: Raman spectroscopy as an analytical tool //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Spectrochimica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Part A: Molecular and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Biomolecular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Spectroscopy.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2013.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115. P. 697–708.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Antonakos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Liarokapis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Leventouri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T. Micro-Raman and FTIR studies of synthetic and natural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apatites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// Biomaterials.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2007.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28, № 19. P. 3043–3054.</w:t>
      </w:r>
    </w:p>
    <w:p w:rsidR="00270FA8" w:rsidRPr="00933E62" w:rsidRDefault="00270FA8" w:rsidP="0027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E62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Korsakov A.,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Golovin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Sharygin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 I. Raman Spectroscopic Study of Micas from Ultra-Fresh </w:t>
      </w:r>
      <w:proofErr w:type="spellStart"/>
      <w:r w:rsidRPr="00933E62">
        <w:rPr>
          <w:rFonts w:ascii="Times New Roman" w:hAnsi="Times New Roman" w:cs="Times New Roman"/>
          <w:sz w:val="24"/>
          <w:szCs w:val="24"/>
          <w:lang w:val="en-US"/>
        </w:rPr>
        <w:t>Udachnay</w:t>
      </w:r>
      <w:proofErr w:type="spellEnd"/>
      <w:r w:rsidRPr="00933E62">
        <w:rPr>
          <w:rFonts w:ascii="Times New Roman" w:hAnsi="Times New Roman" w:cs="Times New Roman"/>
          <w:sz w:val="24"/>
          <w:szCs w:val="24"/>
          <w:lang w:val="en-US"/>
        </w:rPr>
        <w:t xml:space="preserve">-East Kimberlites. </w:t>
      </w:r>
      <w:r w:rsidR="00A37B7B">
        <w:rPr>
          <w:rFonts w:ascii="Times New Roman" w:hAnsi="Times New Roman" w:cs="Times New Roman"/>
          <w:sz w:val="24"/>
          <w:szCs w:val="24"/>
          <w:lang w:val="en-US"/>
        </w:rPr>
        <w:t>2014. V</w:t>
      </w:r>
      <w:r w:rsidRPr="00933E62">
        <w:rPr>
          <w:rFonts w:ascii="Times New Roman" w:hAnsi="Times New Roman" w:cs="Times New Roman"/>
          <w:sz w:val="24"/>
          <w:szCs w:val="24"/>
          <w:lang w:val="en-US"/>
        </w:rPr>
        <w:t>. 1783. P. 5035.</w:t>
      </w:r>
    </w:p>
    <w:p w:rsidR="00491F99" w:rsidRPr="00655BF4" w:rsidRDefault="00491F99">
      <w:pPr>
        <w:rPr>
          <w:lang w:val="en-US"/>
        </w:rPr>
      </w:pPr>
    </w:p>
    <w:sectPr w:rsidR="00491F99" w:rsidRPr="0065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759F0"/>
    <w:multiLevelType w:val="hybridMultilevel"/>
    <w:tmpl w:val="AC4C6BAE"/>
    <w:lvl w:ilvl="0" w:tplc="A09E7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F7546"/>
    <w:multiLevelType w:val="hybridMultilevel"/>
    <w:tmpl w:val="98F0C62A"/>
    <w:lvl w:ilvl="0" w:tplc="EE1AF32A">
      <w:start w:val="1"/>
      <w:numFmt w:val="decimal"/>
      <w:lvlText w:val="(%1)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F4"/>
    <w:rsid w:val="00270FA8"/>
    <w:rsid w:val="00491F99"/>
    <w:rsid w:val="005C0D1E"/>
    <w:rsid w:val="00644BA0"/>
    <w:rsid w:val="00655BF4"/>
    <w:rsid w:val="006A7161"/>
    <w:rsid w:val="00801128"/>
    <w:rsid w:val="008107E7"/>
    <w:rsid w:val="00933E62"/>
    <w:rsid w:val="00A3464B"/>
    <w:rsid w:val="00A37B7B"/>
    <w:rsid w:val="00BB7723"/>
    <w:rsid w:val="00D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87AC"/>
  <w15:chartTrackingRefBased/>
  <w15:docId w15:val="{5058E317-3CBD-4C95-8443-BCF1A90C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ikidata">
    <w:name w:val="no-wikidata"/>
    <w:basedOn w:val="a0"/>
    <w:rsid w:val="00655BF4"/>
  </w:style>
  <w:style w:type="paragraph" w:styleId="a4">
    <w:name w:val="List Paragraph"/>
    <w:basedOn w:val="a"/>
    <w:uiPriority w:val="34"/>
    <w:qFormat/>
    <w:rsid w:val="00655BF4"/>
    <w:pPr>
      <w:ind w:left="720"/>
      <w:contextualSpacing/>
    </w:pPr>
    <w:rPr>
      <w:lang w:val="ru"/>
    </w:rPr>
  </w:style>
  <w:style w:type="paragraph" w:styleId="a5">
    <w:name w:val="Body Text"/>
    <w:basedOn w:val="a"/>
    <w:link w:val="a6"/>
    <w:uiPriority w:val="99"/>
    <w:unhideWhenUsed/>
    <w:rsid w:val="00655B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55BF4"/>
  </w:style>
  <w:style w:type="paragraph" w:customStyle="1" w:styleId="GT">
    <w:name w:val="GT_Текст статьи"/>
    <w:basedOn w:val="a"/>
    <w:link w:val="GT0"/>
    <w:qFormat/>
    <w:rsid w:val="00655BF4"/>
    <w:pPr>
      <w:spacing w:after="0" w:line="360" w:lineRule="auto"/>
      <w:ind w:firstLine="709"/>
      <w:jc w:val="both"/>
    </w:pPr>
    <w:rPr>
      <w:rFonts w:ascii="Cambria" w:hAnsi="Cambria" w:cs="Times New Roman"/>
      <w:sz w:val="28"/>
      <w:szCs w:val="28"/>
      <w:shd w:val="clear" w:color="auto" w:fill="FFFFFF"/>
    </w:rPr>
  </w:style>
  <w:style w:type="character" w:customStyle="1" w:styleId="GT0">
    <w:name w:val="GT_Текст статьи Знак"/>
    <w:basedOn w:val="a0"/>
    <w:link w:val="GT"/>
    <w:rsid w:val="00655BF4"/>
    <w:rPr>
      <w:rFonts w:ascii="Cambria" w:hAnsi="Cambria" w:cs="Times New Roman"/>
      <w:sz w:val="28"/>
      <w:szCs w:val="28"/>
    </w:rPr>
  </w:style>
  <w:style w:type="paragraph" w:styleId="a7">
    <w:name w:val="Bibliography"/>
    <w:basedOn w:val="a"/>
    <w:next w:val="a"/>
    <w:uiPriority w:val="37"/>
    <w:unhideWhenUsed/>
    <w:rsid w:val="00655BF4"/>
    <w:pPr>
      <w:tabs>
        <w:tab w:val="left" w:pos="384"/>
      </w:tabs>
      <w:spacing w:after="0" w:line="240" w:lineRule="auto"/>
      <w:ind w:left="384" w:hanging="384"/>
    </w:pPr>
  </w:style>
  <w:style w:type="paragraph" w:styleId="a8">
    <w:name w:val="caption"/>
    <w:basedOn w:val="a"/>
    <w:next w:val="a"/>
    <w:uiPriority w:val="35"/>
    <w:unhideWhenUsed/>
    <w:qFormat/>
    <w:rsid w:val="00655BF4"/>
    <w:pPr>
      <w:spacing w:after="200" w:line="360" w:lineRule="auto"/>
      <w:ind w:firstLine="709"/>
      <w:jc w:val="both"/>
    </w:pPr>
    <w:rPr>
      <w:rFonts w:ascii="Times New Roman" w:eastAsiaTheme="minorEastAsia" w:hAnsi="Times New Roman"/>
      <w:i/>
      <w:iCs/>
      <w:color w:val="44546A" w:themeColor="text2"/>
      <w:sz w:val="18"/>
      <w:szCs w:val="18"/>
      <w:lang w:eastAsia="zh-CN"/>
    </w:rPr>
  </w:style>
  <w:style w:type="paragraph" w:customStyle="1" w:styleId="Default">
    <w:name w:val="Default"/>
    <w:rsid w:val="00655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0716-57B2-49DB-A6AF-E0A162B7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IGM SB RAS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Алексей Андреевич</dc:creator>
  <cp:keywords/>
  <dc:description/>
  <cp:lastModifiedBy>Тарасов Алексей Андреевич</cp:lastModifiedBy>
  <cp:revision>7</cp:revision>
  <dcterms:created xsi:type="dcterms:W3CDTF">2024-04-07T07:33:00Z</dcterms:created>
  <dcterms:modified xsi:type="dcterms:W3CDTF">2024-04-14T07:24:00Z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id="1ZxvCtYZ"/&gt;&lt;style id="http://www.zotero.org/styles/russian-gost-r-705-2008" hasBibliography="1" bibliographyStyleHasBeenSet="1"/&gt;&lt;prefs&gt;&lt;pref name="fieldType" value="Field"/&gt;&lt;/prefs&gt;&lt;/data&gt;</vt:lpwstr>
  </property>
</Properties>
</file>